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151A" w14:textId="77777777" w:rsidR="007D59BF" w:rsidRPr="00ED557F" w:rsidRDefault="007D59BF" w:rsidP="00ED557F">
      <w:pPr>
        <w:keepNext/>
        <w:pBdr>
          <w:top w:val="single" w:sz="4" w:space="1" w:color="auto"/>
        </w:pBdr>
        <w:spacing w:after="0" w:line="240" w:lineRule="auto"/>
        <w:outlineLvl w:val="1"/>
        <w:rPr>
          <w:rFonts w:eastAsia="Times New Roman" w:cstheme="minorHAnsi"/>
          <w:b/>
          <w:bCs/>
        </w:rPr>
      </w:pPr>
      <w:r w:rsidRPr="00ED557F">
        <w:rPr>
          <w:rFonts w:eastAsia="Times New Roman" w:cstheme="minorHAnsi"/>
          <w:b/>
          <w:bCs/>
        </w:rPr>
        <w:t>MEDIA CONTACT:</w:t>
      </w:r>
    </w:p>
    <w:p w14:paraId="366D35B0" w14:textId="77777777" w:rsidR="000B3824" w:rsidRPr="00ED557F" w:rsidRDefault="000B3824" w:rsidP="00ED557F">
      <w:pPr>
        <w:widowControl w:val="0"/>
        <w:spacing w:after="0" w:line="240" w:lineRule="auto"/>
        <w:rPr>
          <w:rFonts w:eastAsia="Times New Roman" w:cstheme="minorHAnsi"/>
        </w:rPr>
      </w:pPr>
      <w:r w:rsidRPr="00ED557F">
        <w:rPr>
          <w:rFonts w:eastAsia="Times New Roman" w:cstheme="minorHAnsi"/>
        </w:rPr>
        <w:t>Cindy Wiseman</w:t>
      </w:r>
    </w:p>
    <w:p w14:paraId="015F6C94" w14:textId="1185DF8E" w:rsidR="007D59BF" w:rsidRPr="00ED557F" w:rsidRDefault="000B3824" w:rsidP="00ED557F">
      <w:pPr>
        <w:widowControl w:val="0"/>
        <w:spacing w:after="0" w:line="240" w:lineRule="auto"/>
        <w:rPr>
          <w:rFonts w:eastAsia="Times New Roman" w:cstheme="minorHAnsi"/>
        </w:rPr>
      </w:pPr>
      <w:r w:rsidRPr="00ED557F">
        <w:rPr>
          <w:rFonts w:eastAsia="Times New Roman" w:cstheme="minorHAnsi"/>
        </w:rPr>
        <w:t>External Affairs and Customer Service</w:t>
      </w:r>
      <w:r w:rsidR="007D59BF" w:rsidRPr="00ED557F">
        <w:rPr>
          <w:rFonts w:eastAsia="Times New Roman" w:cstheme="minorHAnsi"/>
        </w:rPr>
        <w:t xml:space="preserve"> </w:t>
      </w:r>
      <w:r w:rsidR="007D59BF" w:rsidRPr="00ED557F">
        <w:rPr>
          <w:rFonts w:eastAsia="Times New Roman" w:cstheme="minorHAnsi"/>
        </w:rPr>
        <w:tab/>
      </w:r>
    </w:p>
    <w:p w14:paraId="44D50CFB" w14:textId="413777ED" w:rsidR="007D59BF" w:rsidRPr="00ED557F" w:rsidRDefault="000B3824" w:rsidP="00ED557F">
      <w:pPr>
        <w:widowControl w:val="0"/>
        <w:spacing w:after="0" w:line="240" w:lineRule="auto"/>
        <w:rPr>
          <w:rFonts w:eastAsia="Times New Roman" w:cstheme="minorHAnsi"/>
        </w:rPr>
      </w:pPr>
      <w:r w:rsidRPr="00ED557F">
        <w:rPr>
          <w:rFonts w:eastAsia="Times New Roman" w:cstheme="minorHAnsi"/>
        </w:rPr>
        <w:t>Cell: 606-585-6847</w:t>
      </w:r>
    </w:p>
    <w:p w14:paraId="2477AE8B" w14:textId="56127F4B" w:rsidR="000B3824" w:rsidRPr="00ED557F" w:rsidRDefault="00597F19" w:rsidP="00ED557F">
      <w:pPr>
        <w:widowControl w:val="0"/>
        <w:spacing w:after="0" w:line="240" w:lineRule="auto"/>
        <w:rPr>
          <w:rFonts w:eastAsia="Times New Roman" w:cstheme="minorHAnsi"/>
        </w:rPr>
      </w:pPr>
      <w:hyperlink r:id="rId9" w:history="1">
        <w:r w:rsidR="000B3824" w:rsidRPr="00ED557F">
          <w:rPr>
            <w:rStyle w:val="Hyperlink"/>
            <w:rFonts w:eastAsia="Times New Roman" w:cstheme="minorHAnsi"/>
            <w:color w:val="auto"/>
          </w:rPr>
          <w:t>cgwiseman@aep.com</w:t>
        </w:r>
      </w:hyperlink>
      <w:r w:rsidR="000B3824" w:rsidRPr="00ED557F">
        <w:rPr>
          <w:rFonts w:eastAsia="Times New Roman" w:cstheme="minorHAnsi"/>
        </w:rPr>
        <w:t xml:space="preserve">; </w:t>
      </w:r>
      <w:hyperlink r:id="rId10" w:history="1">
        <w:r w:rsidR="000B3824" w:rsidRPr="00ED557F">
          <w:rPr>
            <w:rStyle w:val="Hyperlink"/>
            <w:rFonts w:eastAsia="Times New Roman" w:cstheme="minorHAnsi"/>
            <w:color w:val="auto"/>
          </w:rPr>
          <w:t>www.kentuckypower.com</w:t>
        </w:r>
      </w:hyperlink>
      <w:r w:rsidR="000B3824" w:rsidRPr="00ED557F">
        <w:rPr>
          <w:rFonts w:eastAsia="Times New Roman" w:cstheme="minorHAnsi"/>
        </w:rPr>
        <w:t xml:space="preserve"> </w:t>
      </w:r>
    </w:p>
    <w:p w14:paraId="02E516C8" w14:textId="77777777" w:rsidR="000B3824" w:rsidRPr="00ED557F" w:rsidRDefault="000B3824" w:rsidP="00ED557F">
      <w:pPr>
        <w:widowControl w:val="0"/>
        <w:spacing w:after="0" w:line="240" w:lineRule="auto"/>
        <w:rPr>
          <w:rFonts w:eastAsia="Times New Roman" w:cstheme="minorHAnsi"/>
        </w:rPr>
      </w:pPr>
    </w:p>
    <w:p w14:paraId="7193DA83" w14:textId="3BDD5339" w:rsidR="007D59BF" w:rsidRPr="00ED557F" w:rsidRDefault="000B3824" w:rsidP="00ED557F">
      <w:pPr>
        <w:spacing w:after="0" w:line="240" w:lineRule="auto"/>
        <w:rPr>
          <w:rFonts w:eastAsia="Times New Roman" w:cstheme="minorHAnsi"/>
          <w:b/>
          <w:noProof/>
        </w:rPr>
        <w:sectPr w:rsidR="007D59BF" w:rsidRPr="00ED557F" w:rsidSect="007D59BF">
          <w:headerReference w:type="default" r:id="rId11"/>
          <w:pgSz w:w="12240" w:h="15840"/>
          <w:pgMar w:top="1440" w:right="1440" w:bottom="1080" w:left="1440" w:header="720" w:footer="720" w:gutter="0"/>
          <w:cols w:space="720"/>
          <w:formProt w:val="0"/>
        </w:sectPr>
      </w:pPr>
      <w:r w:rsidRPr="00ED557F">
        <w:rPr>
          <w:rFonts w:eastAsia="Times New Roman" w:cstheme="minorHAnsi"/>
          <w:b/>
          <w:bCs/>
          <w:noProof/>
        </w:rPr>
        <w:t>KENTUCKY</w:t>
      </w:r>
      <w:r w:rsidR="007D59BF" w:rsidRPr="00ED557F">
        <w:rPr>
          <w:rFonts w:eastAsia="Times New Roman" w:cstheme="minorHAnsi"/>
          <w:b/>
          <w:bCs/>
          <w:noProof/>
        </w:rPr>
        <w:t xml:space="preserve"> POWER PLANS </w:t>
      </w:r>
      <w:r w:rsidR="00332DC9" w:rsidRPr="00ED557F">
        <w:rPr>
          <w:rFonts w:eastAsia="Times New Roman" w:cstheme="minorHAnsi"/>
          <w:b/>
          <w:bCs/>
          <w:noProof/>
        </w:rPr>
        <w:t>POWER GRID</w:t>
      </w:r>
      <w:r w:rsidR="007D59BF" w:rsidRPr="00ED557F">
        <w:rPr>
          <w:rFonts w:eastAsia="Times New Roman" w:cstheme="minorHAnsi"/>
          <w:b/>
          <w:bCs/>
          <w:noProof/>
        </w:rPr>
        <w:t xml:space="preserve"> IMPROVEMENTS IN </w:t>
      </w:r>
      <w:r w:rsidR="0091146C" w:rsidRPr="00ED557F">
        <w:rPr>
          <w:rFonts w:eastAsia="Times New Roman" w:cstheme="minorHAnsi"/>
          <w:b/>
          <w:bCs/>
          <w:noProof/>
        </w:rPr>
        <w:t>FLOYD AND JOHNSON</w:t>
      </w:r>
      <w:r w:rsidR="008D76E3" w:rsidRPr="00ED557F">
        <w:rPr>
          <w:rFonts w:eastAsia="Times New Roman" w:cstheme="minorHAnsi"/>
          <w:b/>
          <w:bCs/>
          <w:noProof/>
        </w:rPr>
        <w:t xml:space="preserve"> COU</w:t>
      </w:r>
      <w:r w:rsidRPr="00ED557F">
        <w:rPr>
          <w:rFonts w:eastAsia="Times New Roman" w:cstheme="minorHAnsi"/>
          <w:b/>
          <w:bCs/>
          <w:noProof/>
        </w:rPr>
        <w:t>NT</w:t>
      </w:r>
      <w:r w:rsidR="0091146C" w:rsidRPr="00ED557F">
        <w:rPr>
          <w:rFonts w:eastAsia="Times New Roman" w:cstheme="minorHAnsi"/>
          <w:b/>
          <w:bCs/>
          <w:noProof/>
        </w:rPr>
        <w:t>IES</w:t>
      </w:r>
    </w:p>
    <w:p w14:paraId="5032C7BA" w14:textId="77777777" w:rsidR="007D59BF" w:rsidRPr="00ED557F" w:rsidRDefault="007D59BF" w:rsidP="00ED557F">
      <w:pPr>
        <w:spacing w:after="0" w:line="240" w:lineRule="auto"/>
        <w:rPr>
          <w:rFonts w:eastAsia="Times New Roman" w:cstheme="minorHAnsi"/>
          <w:b/>
          <w:noProof/>
        </w:rPr>
        <w:sectPr w:rsidR="007D59BF" w:rsidRPr="00ED557F">
          <w:headerReference w:type="default" r:id="rId12"/>
          <w:type w:val="continuous"/>
          <w:pgSz w:w="12240" w:h="15840"/>
          <w:pgMar w:top="1440" w:right="1440" w:bottom="1080" w:left="1440" w:header="720" w:footer="720" w:gutter="0"/>
          <w:cols w:space="720"/>
          <w:formProt w:val="0"/>
        </w:sectPr>
      </w:pPr>
    </w:p>
    <w:p w14:paraId="3364F8EC" w14:textId="4B468928" w:rsidR="00A766F5" w:rsidRDefault="00EF513F" w:rsidP="00ED557F">
      <w:pPr>
        <w:autoSpaceDE w:val="0"/>
        <w:autoSpaceDN w:val="0"/>
        <w:spacing w:after="0" w:line="240" w:lineRule="auto"/>
        <w:rPr>
          <w:rFonts w:eastAsia="Times New Roman" w:cstheme="minorHAnsi"/>
        </w:rPr>
      </w:pPr>
      <w:r w:rsidRPr="00ED557F">
        <w:rPr>
          <w:rFonts w:eastAsia="Times New Roman" w:cstheme="minorHAnsi"/>
        </w:rPr>
        <w:t>ASHLAND</w:t>
      </w:r>
      <w:r w:rsidR="007D59BF" w:rsidRPr="00ED557F">
        <w:rPr>
          <w:rFonts w:eastAsia="Times New Roman" w:cstheme="minorHAnsi"/>
        </w:rPr>
        <w:t xml:space="preserve">, </w:t>
      </w:r>
      <w:r w:rsidR="000B3824" w:rsidRPr="00ED557F">
        <w:rPr>
          <w:rFonts w:eastAsia="Times New Roman" w:cstheme="minorHAnsi"/>
        </w:rPr>
        <w:t xml:space="preserve">Ky., </w:t>
      </w:r>
      <w:r w:rsidR="001E7185" w:rsidRPr="00ED557F">
        <w:rPr>
          <w:rFonts w:eastAsia="Times New Roman" w:cstheme="minorHAnsi"/>
        </w:rPr>
        <w:t>Nov</w:t>
      </w:r>
      <w:r w:rsidR="008A7439" w:rsidRPr="00ED557F">
        <w:rPr>
          <w:rFonts w:eastAsia="Times New Roman" w:cstheme="minorHAnsi"/>
        </w:rPr>
        <w:t>.</w:t>
      </w:r>
      <w:r w:rsidR="001E7185" w:rsidRPr="00ED557F">
        <w:rPr>
          <w:rFonts w:eastAsia="Times New Roman" w:cstheme="minorHAnsi"/>
        </w:rPr>
        <w:t xml:space="preserve"> </w:t>
      </w:r>
      <w:r w:rsidR="0091146C" w:rsidRPr="00ED557F">
        <w:rPr>
          <w:rFonts w:eastAsia="Times New Roman" w:cstheme="minorHAnsi"/>
        </w:rPr>
        <w:t>2</w:t>
      </w:r>
      <w:r w:rsidR="001E7185" w:rsidRPr="00ED557F">
        <w:rPr>
          <w:rFonts w:eastAsia="Times New Roman" w:cstheme="minorHAnsi"/>
        </w:rPr>
        <w:t>1, 2022</w:t>
      </w:r>
      <w:r w:rsidR="000B3824" w:rsidRPr="00ED557F">
        <w:rPr>
          <w:rFonts w:eastAsia="Times New Roman" w:cstheme="minorHAnsi"/>
        </w:rPr>
        <w:t xml:space="preserve"> – Kentucky </w:t>
      </w:r>
      <w:r w:rsidR="007D59BF" w:rsidRPr="00ED557F">
        <w:rPr>
          <w:rFonts w:eastAsia="Times New Roman" w:cstheme="minorHAnsi"/>
        </w:rPr>
        <w:t xml:space="preserve">Power </w:t>
      </w:r>
      <w:r w:rsidR="000B3824" w:rsidRPr="00ED557F">
        <w:rPr>
          <w:rFonts w:eastAsia="Times New Roman" w:cstheme="minorHAnsi"/>
        </w:rPr>
        <w:t>officials</w:t>
      </w:r>
      <w:r w:rsidR="009C6E38" w:rsidRPr="00ED557F">
        <w:rPr>
          <w:rFonts w:eastAsia="Times New Roman" w:cstheme="minorHAnsi"/>
        </w:rPr>
        <w:t xml:space="preserve"> </w:t>
      </w:r>
      <w:r w:rsidR="00E17021" w:rsidRPr="00ED557F">
        <w:rPr>
          <w:rFonts w:eastAsia="Times New Roman" w:cstheme="minorHAnsi"/>
        </w:rPr>
        <w:t xml:space="preserve">plan </w:t>
      </w:r>
      <w:r w:rsidR="000B3824" w:rsidRPr="00ED557F">
        <w:rPr>
          <w:rFonts w:eastAsia="Times New Roman" w:cstheme="minorHAnsi"/>
        </w:rPr>
        <w:t xml:space="preserve">upgrades to the electric transmission system in </w:t>
      </w:r>
      <w:r w:rsidR="0091146C" w:rsidRPr="00ED557F">
        <w:rPr>
          <w:rFonts w:eastAsia="Times New Roman" w:cstheme="minorHAnsi"/>
        </w:rPr>
        <w:t>Floyd and Johnson</w:t>
      </w:r>
      <w:r w:rsidR="001E7185" w:rsidRPr="00ED557F">
        <w:rPr>
          <w:rFonts w:eastAsia="Times New Roman" w:cstheme="minorHAnsi"/>
        </w:rPr>
        <w:t xml:space="preserve"> </w:t>
      </w:r>
      <w:r w:rsidR="005D35F7">
        <w:rPr>
          <w:rFonts w:eastAsia="Times New Roman" w:cstheme="minorHAnsi"/>
        </w:rPr>
        <w:t>c</w:t>
      </w:r>
      <w:r w:rsidR="000B3824" w:rsidRPr="00ED557F">
        <w:rPr>
          <w:rFonts w:eastAsia="Times New Roman" w:cstheme="minorHAnsi"/>
        </w:rPr>
        <w:t>ount</w:t>
      </w:r>
      <w:r w:rsidR="0091146C" w:rsidRPr="00ED557F">
        <w:rPr>
          <w:rFonts w:eastAsia="Times New Roman" w:cstheme="minorHAnsi"/>
        </w:rPr>
        <w:t>ies</w:t>
      </w:r>
      <w:r w:rsidR="00A766F5" w:rsidRPr="00ED557F">
        <w:rPr>
          <w:rFonts w:eastAsia="Times New Roman" w:cstheme="minorHAnsi"/>
        </w:rPr>
        <w:t xml:space="preserve"> and are hosting an in-person open house to share the proposed </w:t>
      </w:r>
      <w:r w:rsidR="005D35F7">
        <w:rPr>
          <w:rFonts w:eastAsia="Times New Roman" w:cstheme="minorHAnsi"/>
        </w:rPr>
        <w:t>project</w:t>
      </w:r>
      <w:r w:rsidR="005D35F7" w:rsidRPr="00ED557F">
        <w:rPr>
          <w:rFonts w:eastAsia="Times New Roman" w:cstheme="minorHAnsi"/>
        </w:rPr>
        <w:t xml:space="preserve"> </w:t>
      </w:r>
      <w:r w:rsidR="00A766F5" w:rsidRPr="00ED557F">
        <w:rPr>
          <w:rFonts w:eastAsia="Times New Roman" w:cstheme="minorHAnsi"/>
        </w:rPr>
        <w:t xml:space="preserve">with the community. </w:t>
      </w:r>
    </w:p>
    <w:p w14:paraId="63F18A81" w14:textId="77777777" w:rsidR="00ED557F" w:rsidRPr="00ED557F" w:rsidRDefault="00ED557F" w:rsidP="00ED557F">
      <w:pPr>
        <w:autoSpaceDE w:val="0"/>
        <w:autoSpaceDN w:val="0"/>
        <w:spacing w:after="0" w:line="240" w:lineRule="auto"/>
        <w:rPr>
          <w:rFonts w:eastAsia="Times New Roman" w:cstheme="minorHAnsi"/>
        </w:rPr>
      </w:pPr>
    </w:p>
    <w:p w14:paraId="11A6C3A7" w14:textId="779106D3" w:rsidR="001A34AD" w:rsidRDefault="00A766F5" w:rsidP="001A34AD">
      <w:r w:rsidRPr="00ED557F">
        <w:rPr>
          <w:rFonts w:eastAsia="Times New Roman" w:cstheme="minorHAnsi"/>
        </w:rPr>
        <w:tab/>
        <w:t xml:space="preserve">The </w:t>
      </w:r>
      <w:r w:rsidR="0091146C" w:rsidRPr="00ED557F">
        <w:rPr>
          <w:rFonts w:eastAsia="Times New Roman" w:cstheme="minorHAnsi"/>
        </w:rPr>
        <w:t>Prestonsburg-Thelma</w:t>
      </w:r>
      <w:r w:rsidRPr="00ED557F">
        <w:rPr>
          <w:rFonts w:eastAsia="Times New Roman" w:cstheme="minorHAnsi"/>
        </w:rPr>
        <w:t xml:space="preserve"> Transmission Line </w:t>
      </w:r>
      <w:r w:rsidR="0091146C" w:rsidRPr="00ED557F">
        <w:rPr>
          <w:rFonts w:eastAsia="Times New Roman" w:cstheme="minorHAnsi"/>
        </w:rPr>
        <w:t xml:space="preserve">Rebuild </w:t>
      </w:r>
      <w:r w:rsidRPr="00ED557F">
        <w:rPr>
          <w:rFonts w:eastAsia="Times New Roman" w:cstheme="minorHAnsi"/>
        </w:rPr>
        <w:t xml:space="preserve">Project involves </w:t>
      </w:r>
      <w:r w:rsidR="0091146C" w:rsidRPr="00ED557F">
        <w:rPr>
          <w:rFonts w:eastAsia="Times New Roman" w:cstheme="minorHAnsi"/>
        </w:rPr>
        <w:t>re</w:t>
      </w:r>
      <w:r w:rsidRPr="00ED557F">
        <w:rPr>
          <w:rFonts w:eastAsia="Times New Roman" w:cstheme="minorHAnsi"/>
        </w:rPr>
        <w:t xml:space="preserve">building approximately </w:t>
      </w:r>
      <w:proofErr w:type="gramStart"/>
      <w:r w:rsidR="0091146C" w:rsidRPr="00ED557F">
        <w:rPr>
          <w:rFonts w:eastAsia="Times New Roman" w:cstheme="minorHAnsi"/>
        </w:rPr>
        <w:t>14</w:t>
      </w:r>
      <w:proofErr w:type="gramEnd"/>
      <w:r w:rsidRPr="00ED557F">
        <w:rPr>
          <w:rFonts w:eastAsia="Times New Roman" w:cstheme="minorHAnsi"/>
        </w:rPr>
        <w:t xml:space="preserve"> miles of </w:t>
      </w:r>
      <w:r w:rsidR="0091146C" w:rsidRPr="00ED557F">
        <w:rPr>
          <w:rFonts w:eastAsia="Times New Roman" w:cstheme="minorHAnsi"/>
        </w:rPr>
        <w:t>transmission line to 69-kilovolt (kV) standards, r</w:t>
      </w:r>
      <w:r w:rsidR="0091146C" w:rsidRPr="00ED557F">
        <w:rPr>
          <w:rFonts w:cstheme="minorHAnsi"/>
        </w:rPr>
        <w:t>etiring approximately 2 miles of 46-kV transmission line</w:t>
      </w:r>
      <w:r w:rsidR="005D35F7">
        <w:rPr>
          <w:rFonts w:eastAsia="Times New Roman" w:cstheme="minorHAnsi"/>
        </w:rPr>
        <w:t xml:space="preserve"> and retiring two switch stations.</w:t>
      </w:r>
      <w:r w:rsidR="005D35F7" w:rsidRPr="005D35F7">
        <w:rPr>
          <w:rFonts w:eastAsia="Times New Roman" w:cstheme="minorHAnsi"/>
        </w:rPr>
        <w:t xml:space="preserve"> </w:t>
      </w:r>
      <w:r w:rsidR="001A34AD">
        <w:t xml:space="preserve">This project allows crews to retire transmission line that has experienced multiple power outages </w:t>
      </w:r>
      <w:r w:rsidR="00B94F84">
        <w:t xml:space="preserve">in recent years </w:t>
      </w:r>
      <w:r w:rsidR="00134784">
        <w:t xml:space="preserve">and address criteria violations that </w:t>
      </w:r>
      <w:proofErr w:type="gramStart"/>
      <w:r w:rsidR="00134784">
        <w:t>were identified</w:t>
      </w:r>
      <w:proofErr w:type="gramEnd"/>
      <w:r w:rsidR="00134784">
        <w:t xml:space="preserve"> by AEP and PJM, the regional transmission organization that monitors the electric</w:t>
      </w:r>
      <w:r w:rsidR="00555BA7">
        <w:t xml:space="preserve"> transmission</w:t>
      </w:r>
      <w:r w:rsidR="00FC74E5">
        <w:t xml:space="preserve"> </w:t>
      </w:r>
      <w:r w:rsidR="00555BA7">
        <w:t>system</w:t>
      </w:r>
      <w:r w:rsidR="00FC74E5">
        <w:t xml:space="preserve"> in our region. </w:t>
      </w:r>
      <w:r w:rsidR="001A34AD">
        <w:t>The proposed upgrades allow crews to rebuild the line in a more accessible location, replace aging wooden structures with modern steel structures and add modern equipment that protects the line from lightning strikes.</w:t>
      </w:r>
    </w:p>
    <w:p w14:paraId="70881A7D" w14:textId="4ECCCDBE" w:rsidR="0091146C" w:rsidRPr="00ED557F" w:rsidRDefault="005D35F7" w:rsidP="00597F19">
      <w:pPr>
        <w:autoSpaceDE w:val="0"/>
        <w:autoSpaceDN w:val="0"/>
        <w:adjustRightInd w:val="0"/>
        <w:spacing w:line="240" w:lineRule="auto"/>
        <w:rPr>
          <w:rFonts w:eastAsia="Times New Roman" w:cstheme="minorHAnsi"/>
        </w:rPr>
      </w:pPr>
      <w:r w:rsidRPr="00ED557F">
        <w:rPr>
          <w:rFonts w:eastAsia="Times New Roman" w:cstheme="minorHAnsi"/>
        </w:rPr>
        <w:t xml:space="preserve">The project begins </w:t>
      </w:r>
      <w:r w:rsidRPr="00ED557F">
        <w:rPr>
          <w:rFonts w:cstheme="minorHAnsi"/>
        </w:rPr>
        <w:t xml:space="preserve">at the Prestonsburg Substation on Webb Lane in Prestonsburg and continues north to Thelma Substation in Thelma along </w:t>
      </w:r>
      <w:r w:rsidRPr="00ED557F">
        <w:rPr>
          <w:rStyle w:val="cf01"/>
          <w:rFonts w:asciiTheme="minorHAnsi" w:hAnsiTheme="minorHAnsi" w:cstheme="minorHAnsi"/>
          <w:sz w:val="22"/>
          <w:szCs w:val="22"/>
        </w:rPr>
        <w:t xml:space="preserve">Kentucky State Highway </w:t>
      </w:r>
      <w:r w:rsidRPr="00ED557F">
        <w:rPr>
          <w:rFonts w:cstheme="minorHAnsi"/>
        </w:rPr>
        <w:t>1107.</w:t>
      </w:r>
    </w:p>
    <w:p w14:paraId="0BBDD0CE" w14:textId="46517027" w:rsidR="00810CAE" w:rsidRPr="00ED557F" w:rsidRDefault="00810CAE" w:rsidP="00ED557F">
      <w:pPr>
        <w:autoSpaceDE w:val="0"/>
        <w:autoSpaceDN w:val="0"/>
        <w:adjustRightInd w:val="0"/>
        <w:spacing w:line="240" w:lineRule="auto"/>
        <w:ind w:firstLine="360"/>
        <w:jc w:val="both"/>
        <w:rPr>
          <w:rFonts w:eastAsia="Times New Roman" w:cstheme="minorHAnsi"/>
          <w:color w:val="000000"/>
        </w:rPr>
      </w:pPr>
      <w:r w:rsidRPr="00ED557F">
        <w:rPr>
          <w:rFonts w:cstheme="minorHAnsi"/>
        </w:rPr>
        <w:t>L</w:t>
      </w:r>
      <w:r w:rsidR="003E37E3" w:rsidRPr="00ED557F">
        <w:rPr>
          <w:rFonts w:cstheme="minorHAnsi"/>
        </w:rPr>
        <w:t xml:space="preserve">andowners and community members </w:t>
      </w:r>
      <w:proofErr w:type="gramStart"/>
      <w:r w:rsidR="003E37E3" w:rsidRPr="00ED557F">
        <w:rPr>
          <w:rFonts w:cstheme="minorHAnsi"/>
        </w:rPr>
        <w:t>are invited</w:t>
      </w:r>
      <w:proofErr w:type="gramEnd"/>
      <w:r w:rsidR="003E37E3" w:rsidRPr="00ED557F">
        <w:rPr>
          <w:rFonts w:cstheme="minorHAnsi"/>
        </w:rPr>
        <w:t xml:space="preserve"> to an in-person open house </w:t>
      </w:r>
      <w:r w:rsidR="00C94796" w:rsidRPr="00ED557F">
        <w:rPr>
          <w:rFonts w:cstheme="minorHAnsi"/>
        </w:rPr>
        <w:t>to</w:t>
      </w:r>
      <w:r w:rsidR="00F55154" w:rsidRPr="00ED557F">
        <w:rPr>
          <w:rFonts w:cstheme="minorHAnsi"/>
        </w:rPr>
        <w:t xml:space="preserve"> speak with</w:t>
      </w:r>
      <w:r w:rsidR="00C94796" w:rsidRPr="00ED557F">
        <w:rPr>
          <w:rFonts w:cstheme="minorHAnsi"/>
        </w:rPr>
        <w:t xml:space="preserve"> project team members, review route options</w:t>
      </w:r>
      <w:r w:rsidR="005D35F7">
        <w:rPr>
          <w:rFonts w:cstheme="minorHAnsi"/>
        </w:rPr>
        <w:t xml:space="preserve"> for the 14-mile line rebuild</w:t>
      </w:r>
      <w:r w:rsidR="00C94796" w:rsidRPr="00ED557F">
        <w:rPr>
          <w:rFonts w:cstheme="minorHAnsi"/>
        </w:rPr>
        <w:t xml:space="preserve"> and provide input. The event </w:t>
      </w:r>
      <w:proofErr w:type="gramStart"/>
      <w:r w:rsidR="00C94796" w:rsidRPr="00ED557F">
        <w:rPr>
          <w:rFonts w:cstheme="minorHAnsi"/>
        </w:rPr>
        <w:t>is scheduled</w:t>
      </w:r>
      <w:proofErr w:type="gramEnd"/>
      <w:r w:rsidR="00C94796" w:rsidRPr="00ED557F">
        <w:rPr>
          <w:rFonts w:cstheme="minorHAnsi"/>
        </w:rPr>
        <w:t xml:space="preserve"> for </w:t>
      </w:r>
      <w:r w:rsidRPr="00ED557F">
        <w:rPr>
          <w:rFonts w:cstheme="minorHAnsi"/>
          <w:b/>
          <w:bCs/>
        </w:rPr>
        <w:t>Mon</w:t>
      </w:r>
      <w:r w:rsidR="00C94796" w:rsidRPr="00ED557F">
        <w:rPr>
          <w:rFonts w:cstheme="minorHAnsi"/>
          <w:b/>
          <w:bCs/>
        </w:rPr>
        <w:t xml:space="preserve">day, </w:t>
      </w:r>
      <w:r w:rsidR="008D76E3" w:rsidRPr="00ED557F">
        <w:rPr>
          <w:rFonts w:cstheme="minorHAnsi"/>
          <w:b/>
          <w:bCs/>
        </w:rPr>
        <w:t xml:space="preserve">December </w:t>
      </w:r>
      <w:r w:rsidRPr="00ED557F">
        <w:rPr>
          <w:rFonts w:cstheme="minorHAnsi"/>
          <w:b/>
          <w:bCs/>
        </w:rPr>
        <w:t>5</w:t>
      </w:r>
      <w:r w:rsidR="00C94796" w:rsidRPr="00ED557F">
        <w:rPr>
          <w:rFonts w:cstheme="minorHAnsi"/>
          <w:b/>
          <w:bCs/>
        </w:rPr>
        <w:t>, from 5:30 – 7:30 p.m.</w:t>
      </w:r>
      <w:r w:rsidR="00C94796" w:rsidRPr="00ED557F">
        <w:rPr>
          <w:rFonts w:cstheme="minorHAnsi"/>
        </w:rPr>
        <w:t xml:space="preserve"> </w:t>
      </w:r>
      <w:r w:rsidR="002E73E7">
        <w:rPr>
          <w:rFonts w:cstheme="minorHAnsi"/>
        </w:rPr>
        <w:t>at</w:t>
      </w:r>
      <w:r w:rsidR="00EA373C" w:rsidRPr="00ED557F">
        <w:rPr>
          <w:rFonts w:cstheme="minorHAnsi"/>
        </w:rPr>
        <w:t xml:space="preserve"> </w:t>
      </w:r>
      <w:r w:rsidRPr="00ED557F">
        <w:rPr>
          <w:rFonts w:eastAsia="Times New Roman" w:cstheme="minorHAnsi"/>
          <w:color w:val="000000"/>
        </w:rPr>
        <w:t>Big Sandy Community and Technical College, Building C Auditorium, 513 3</w:t>
      </w:r>
      <w:r w:rsidRPr="00ED557F">
        <w:rPr>
          <w:rFonts w:eastAsia="Times New Roman" w:cstheme="minorHAnsi"/>
          <w:color w:val="000000"/>
          <w:vertAlign w:val="superscript"/>
        </w:rPr>
        <w:t>rd</w:t>
      </w:r>
      <w:r w:rsidRPr="00ED557F">
        <w:rPr>
          <w:rFonts w:eastAsia="Times New Roman" w:cstheme="minorHAnsi"/>
          <w:color w:val="000000"/>
        </w:rPr>
        <w:t xml:space="preserve"> Street, </w:t>
      </w:r>
      <w:r w:rsidR="00555BA7">
        <w:rPr>
          <w:rFonts w:eastAsia="Times New Roman" w:cstheme="minorHAnsi"/>
          <w:color w:val="000000"/>
        </w:rPr>
        <w:t xml:space="preserve">in </w:t>
      </w:r>
      <w:r w:rsidRPr="00ED557F">
        <w:rPr>
          <w:rFonts w:eastAsia="Times New Roman" w:cstheme="minorHAnsi"/>
          <w:color w:val="000000"/>
        </w:rPr>
        <w:t>Paintsville.</w:t>
      </w:r>
    </w:p>
    <w:p w14:paraId="03ACACBA" w14:textId="3BF6F265" w:rsidR="00C94796" w:rsidRPr="00ED557F" w:rsidRDefault="0089622F" w:rsidP="00ED557F">
      <w:pPr>
        <w:autoSpaceDE w:val="0"/>
        <w:autoSpaceDN w:val="0"/>
        <w:adjustRightInd w:val="0"/>
        <w:spacing w:line="240" w:lineRule="auto"/>
        <w:ind w:firstLine="360"/>
        <w:jc w:val="both"/>
        <w:rPr>
          <w:rFonts w:eastAsia="Times New Roman" w:cstheme="minorHAnsi"/>
          <w:color w:val="000000"/>
        </w:rPr>
      </w:pPr>
      <w:r w:rsidRPr="00ED557F">
        <w:rPr>
          <w:rFonts w:cstheme="minorHAnsi"/>
        </w:rPr>
        <w:t xml:space="preserve">For the safety of the community and the project team, those who are experiencing COVID-19 symptoms or are feeling unwell </w:t>
      </w:r>
      <w:proofErr w:type="gramStart"/>
      <w:r w:rsidRPr="00ED557F">
        <w:rPr>
          <w:rFonts w:cstheme="minorHAnsi"/>
        </w:rPr>
        <w:t>are asked</w:t>
      </w:r>
      <w:proofErr w:type="gramEnd"/>
      <w:r w:rsidRPr="00ED557F">
        <w:rPr>
          <w:rFonts w:cstheme="minorHAnsi"/>
        </w:rPr>
        <w:t xml:space="preserve"> to please consider visiting the virtual open house</w:t>
      </w:r>
      <w:r w:rsidR="00C94796" w:rsidRPr="00ED557F">
        <w:rPr>
          <w:rFonts w:cstheme="minorHAnsi"/>
          <w:lang w:val="en"/>
        </w:rPr>
        <w:t xml:space="preserve"> at </w:t>
      </w:r>
      <w:r w:rsidR="00C94796" w:rsidRPr="00ED557F">
        <w:rPr>
          <w:rFonts w:cstheme="minorHAnsi"/>
          <w:b/>
          <w:bCs/>
          <w:lang w:val="en"/>
        </w:rPr>
        <w:t>KentuckyPower.com/</w:t>
      </w:r>
      <w:r w:rsidR="00810CAE" w:rsidRPr="00ED557F">
        <w:rPr>
          <w:rFonts w:cstheme="minorHAnsi"/>
          <w:b/>
          <w:bCs/>
          <w:lang w:val="en"/>
        </w:rPr>
        <w:t>Thelma</w:t>
      </w:r>
      <w:r w:rsidR="00C94796" w:rsidRPr="00ED557F">
        <w:rPr>
          <w:rFonts w:cstheme="minorHAnsi"/>
          <w:b/>
          <w:bCs/>
          <w:lang w:val="en"/>
        </w:rPr>
        <w:t>.</w:t>
      </w:r>
      <w:r w:rsidR="00C94796" w:rsidRPr="00ED557F">
        <w:rPr>
          <w:rFonts w:cstheme="minorHAnsi"/>
          <w:lang w:val="en"/>
        </w:rPr>
        <w:t xml:space="preserve"> </w:t>
      </w:r>
      <w:r w:rsidR="00C94796" w:rsidRPr="00ED557F">
        <w:rPr>
          <w:rFonts w:eastAsia="Times New Roman" w:cstheme="minorHAnsi"/>
        </w:rPr>
        <w:t>Area landowners can expect to receive a packet in the mail that includes additional project details and a comment card they can return with their feedback.</w:t>
      </w:r>
    </w:p>
    <w:p w14:paraId="7C5F40EF" w14:textId="5D7B7E42" w:rsidR="003E67FC" w:rsidRDefault="00C94796" w:rsidP="00ED557F">
      <w:pPr>
        <w:autoSpaceDE w:val="0"/>
        <w:autoSpaceDN w:val="0"/>
        <w:spacing w:line="240" w:lineRule="auto"/>
        <w:ind w:firstLine="360"/>
        <w:rPr>
          <w:rFonts w:cstheme="minorHAnsi"/>
        </w:rPr>
      </w:pPr>
      <w:r w:rsidRPr="00ED557F">
        <w:rPr>
          <w:rFonts w:cstheme="minorHAnsi"/>
        </w:rPr>
        <w:t xml:space="preserve">Kentucky Power representatives plan to evaluate </w:t>
      </w:r>
      <w:r w:rsidR="00EA373C" w:rsidRPr="00ED557F">
        <w:rPr>
          <w:rFonts w:cstheme="minorHAnsi"/>
        </w:rPr>
        <w:t xml:space="preserve">route options for the transmission line </w:t>
      </w:r>
      <w:r w:rsidRPr="00ED557F">
        <w:rPr>
          <w:rFonts w:cstheme="minorHAnsi"/>
        </w:rPr>
        <w:t xml:space="preserve">based on public input and feasibility. Landowner feedback is important as the project team works to minimize impacts to the community </w:t>
      </w:r>
      <w:r w:rsidR="004C2E9F" w:rsidRPr="00ED557F">
        <w:rPr>
          <w:rFonts w:cstheme="minorHAnsi"/>
        </w:rPr>
        <w:t>and</w:t>
      </w:r>
      <w:r w:rsidRPr="00ED557F">
        <w:rPr>
          <w:rFonts w:cstheme="minorHAnsi"/>
        </w:rPr>
        <w:t xml:space="preserve"> provid</w:t>
      </w:r>
      <w:r w:rsidR="004C2E9F" w:rsidRPr="00ED557F">
        <w:rPr>
          <w:rFonts w:cstheme="minorHAnsi"/>
        </w:rPr>
        <w:t>e</w:t>
      </w:r>
      <w:r w:rsidRPr="00ED557F">
        <w:rPr>
          <w:rFonts w:cstheme="minorHAnsi"/>
        </w:rPr>
        <w:t xml:space="preserve"> continued reliable electric service. </w:t>
      </w:r>
      <w:r w:rsidRPr="00ED557F">
        <w:rPr>
          <w:rFonts w:cstheme="minorHAnsi"/>
          <w:b/>
          <w:bCs/>
        </w:rPr>
        <w:t xml:space="preserve">The project team requests all feedback by </w:t>
      </w:r>
      <w:r w:rsidR="00941CEF" w:rsidRPr="00ED557F">
        <w:rPr>
          <w:rFonts w:cstheme="minorHAnsi"/>
          <w:b/>
          <w:bCs/>
        </w:rPr>
        <w:t xml:space="preserve">Wednesday, January </w:t>
      </w:r>
      <w:r w:rsidR="00810CAE" w:rsidRPr="00ED557F">
        <w:rPr>
          <w:rFonts w:cstheme="minorHAnsi"/>
          <w:b/>
          <w:bCs/>
        </w:rPr>
        <w:t>11</w:t>
      </w:r>
      <w:r w:rsidRPr="00ED557F">
        <w:rPr>
          <w:rFonts w:cstheme="minorHAnsi"/>
        </w:rPr>
        <w:t xml:space="preserve">. </w:t>
      </w:r>
    </w:p>
    <w:p w14:paraId="1485DE2E" w14:textId="1CE1E6EB" w:rsidR="001E7185" w:rsidRPr="00ED557F" w:rsidRDefault="004C5ED3" w:rsidP="00ED557F">
      <w:pPr>
        <w:autoSpaceDE w:val="0"/>
        <w:autoSpaceDN w:val="0"/>
        <w:spacing w:line="240" w:lineRule="auto"/>
        <w:ind w:firstLine="720"/>
        <w:rPr>
          <w:rFonts w:eastAsia="Times New Roman" w:cstheme="minorHAnsi"/>
        </w:rPr>
      </w:pPr>
      <w:r w:rsidRPr="00ED557F">
        <w:rPr>
          <w:rFonts w:eastAsia="Times New Roman" w:cstheme="minorHAnsi"/>
        </w:rPr>
        <w:t>This project requires c</w:t>
      </w:r>
      <w:r w:rsidR="00A10699" w:rsidRPr="00ED557F">
        <w:rPr>
          <w:rFonts w:eastAsia="Times New Roman" w:cstheme="minorHAnsi"/>
        </w:rPr>
        <w:t>ompany officials to file an application with the Kentucky Public Servic</w:t>
      </w:r>
      <w:r w:rsidR="00A35101" w:rsidRPr="00ED557F">
        <w:rPr>
          <w:rFonts w:eastAsia="Times New Roman" w:cstheme="minorHAnsi"/>
        </w:rPr>
        <w:t xml:space="preserve">e Commission in </w:t>
      </w:r>
      <w:r w:rsidR="00ED557F">
        <w:rPr>
          <w:rFonts w:eastAsia="Times New Roman" w:cstheme="minorHAnsi"/>
        </w:rPr>
        <w:t>March 2024</w:t>
      </w:r>
      <w:r w:rsidR="00A10699" w:rsidRPr="00ED557F">
        <w:rPr>
          <w:rFonts w:eastAsia="Times New Roman" w:cstheme="minorHAnsi"/>
        </w:rPr>
        <w:t xml:space="preserve">. </w:t>
      </w:r>
      <w:r w:rsidR="00941CEF" w:rsidRPr="00ED557F">
        <w:rPr>
          <w:rFonts w:cstheme="minorHAnsi"/>
        </w:rPr>
        <w:t>If the project receives approval,</w:t>
      </w:r>
      <w:r w:rsidR="00EA373C" w:rsidRPr="00ED557F">
        <w:rPr>
          <w:rFonts w:cstheme="minorHAnsi"/>
        </w:rPr>
        <w:t xml:space="preserve"> company representatives expect construction to begin </w:t>
      </w:r>
      <w:r w:rsidR="00ED557F">
        <w:rPr>
          <w:rFonts w:cstheme="minorHAnsi"/>
        </w:rPr>
        <w:t>August 2025</w:t>
      </w:r>
      <w:r w:rsidR="00941CEF" w:rsidRPr="00ED557F">
        <w:rPr>
          <w:rFonts w:cstheme="minorHAnsi"/>
        </w:rPr>
        <w:t xml:space="preserve"> and conclude </w:t>
      </w:r>
      <w:r w:rsidR="005D35F7">
        <w:rPr>
          <w:rFonts w:cstheme="minorHAnsi"/>
        </w:rPr>
        <w:t xml:space="preserve">by </w:t>
      </w:r>
      <w:r w:rsidR="000A14A3">
        <w:rPr>
          <w:rFonts w:cstheme="minorHAnsi"/>
        </w:rPr>
        <w:t>the end of 2026</w:t>
      </w:r>
      <w:r w:rsidR="00941CEF" w:rsidRPr="00ED557F">
        <w:rPr>
          <w:rFonts w:cstheme="minorHAnsi"/>
        </w:rPr>
        <w:t>.</w:t>
      </w:r>
    </w:p>
    <w:p w14:paraId="52DDCD00" w14:textId="52CE364C" w:rsidR="00A10699" w:rsidRPr="00ED557F" w:rsidRDefault="00EF513F" w:rsidP="00ED557F">
      <w:pPr>
        <w:autoSpaceDE w:val="0"/>
        <w:autoSpaceDN w:val="0"/>
        <w:spacing w:line="240" w:lineRule="auto"/>
        <w:ind w:firstLine="720"/>
        <w:rPr>
          <w:rFonts w:eastAsia="Times New Roman" w:cstheme="minorHAnsi"/>
        </w:rPr>
      </w:pPr>
      <w:r w:rsidRPr="00ED557F">
        <w:rPr>
          <w:rFonts w:cstheme="minorHAnsi"/>
          <w:shd w:val="clear" w:color="auto" w:fill="FFFFFF"/>
        </w:rPr>
        <w:t xml:space="preserve">Kentucky Power, with headquarters in Ashland, provides electric service to about 165,000 customers in all or part of </w:t>
      </w:r>
      <w:proofErr w:type="gramStart"/>
      <w:r w:rsidRPr="00ED557F">
        <w:rPr>
          <w:rFonts w:cstheme="minorHAnsi"/>
          <w:shd w:val="clear" w:color="auto" w:fill="FFFFFF"/>
        </w:rPr>
        <w:t>20</w:t>
      </w:r>
      <w:proofErr w:type="gramEnd"/>
      <w:r w:rsidRPr="00ED557F">
        <w:rPr>
          <w:rFonts w:cstheme="minorHAnsi"/>
          <w:shd w:val="clear" w:color="auto" w:fill="FFFFFF"/>
        </w:rPr>
        <w:t xml:space="preserve"> eastern Kentucky counties, including Boyd, Breathitt, Carter, Clay, Elliott, Floyd, Greenup, Johnson, Knott, Lawrence, Leslie, Letcher, Lewis, Magoffin, Martin, Morgan, Owsley, </w:t>
      </w:r>
      <w:r w:rsidRPr="00ED557F">
        <w:rPr>
          <w:rFonts w:cstheme="minorHAnsi"/>
          <w:shd w:val="clear" w:color="auto" w:fill="FFFFFF"/>
        </w:rPr>
        <w:lastRenderedPageBreak/>
        <w:t xml:space="preserve">Perry, Pike and Rowan. Kentucky Power is an operating company in the American Electric Power system, one of the largest electric utilities in the U.S., delivering electricity and custom energy solutions to </w:t>
      </w:r>
      <w:proofErr w:type="gramStart"/>
      <w:r w:rsidRPr="00ED557F">
        <w:rPr>
          <w:rFonts w:cstheme="minorHAnsi"/>
          <w:shd w:val="clear" w:color="auto" w:fill="FFFFFF"/>
        </w:rPr>
        <w:t>nearly 5.4</w:t>
      </w:r>
      <w:proofErr w:type="gramEnd"/>
      <w:r w:rsidRPr="00ED557F">
        <w:rPr>
          <w:rFonts w:cstheme="minorHAnsi"/>
          <w:shd w:val="clear" w:color="auto" w:fill="FFFFFF"/>
        </w:rPr>
        <w:t xml:space="preserve"> million regulated customers in 11 states. AEP also owns the nation’s largest electricity transmission system. AEP’s headquarters are in Columbus, Ohio.</w:t>
      </w:r>
    </w:p>
    <w:sectPr w:rsidR="00A10699" w:rsidRPr="00ED557F" w:rsidSect="00D14876">
      <w:headerReference w:type="default" r:id="rId13"/>
      <w:type w:val="continuous"/>
      <w:pgSz w:w="12240" w:h="15840" w:code="1"/>
      <w:pgMar w:top="1440" w:right="1440" w:bottom="1080" w:left="144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7CAF" w14:textId="77777777" w:rsidR="0001063D" w:rsidRDefault="0001063D">
      <w:pPr>
        <w:spacing w:after="0" w:line="240" w:lineRule="auto"/>
      </w:pPr>
      <w:r>
        <w:separator/>
      </w:r>
    </w:p>
  </w:endnote>
  <w:endnote w:type="continuationSeparator" w:id="0">
    <w:p w14:paraId="682F65F0" w14:textId="77777777" w:rsidR="0001063D" w:rsidRDefault="0001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D910" w14:textId="77777777" w:rsidR="0001063D" w:rsidRDefault="0001063D">
      <w:pPr>
        <w:spacing w:after="0" w:line="240" w:lineRule="auto"/>
      </w:pPr>
      <w:r>
        <w:separator/>
      </w:r>
    </w:p>
  </w:footnote>
  <w:footnote w:type="continuationSeparator" w:id="0">
    <w:p w14:paraId="13C84D28" w14:textId="77777777" w:rsidR="0001063D" w:rsidRDefault="00010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7C0F" w14:textId="2F671BEA" w:rsidR="00976115" w:rsidRDefault="00976115" w:rsidP="00D14876">
    <w:pPr>
      <w:pStyle w:val="Header"/>
    </w:pPr>
    <w:r w:rsidRPr="00976115">
      <w:rPr>
        <w:rFonts w:ascii="Times New Roman" w:hAnsi="Times New Roman" w:cs="Times New Roman"/>
        <w:noProof/>
        <w:sz w:val="20"/>
        <w:szCs w:val="20"/>
      </w:rPr>
      <w:drawing>
        <wp:anchor distT="0" distB="0" distL="114300" distR="114300" simplePos="0" relativeHeight="251657216" behindDoc="1" locked="0" layoutInCell="1" allowOverlap="1" wp14:anchorId="2B762FBE" wp14:editId="7BE6A44C">
          <wp:simplePos x="0" y="0"/>
          <wp:positionH relativeFrom="column">
            <wp:posOffset>-228600</wp:posOffset>
          </wp:positionH>
          <wp:positionV relativeFrom="paragraph">
            <wp:posOffset>95250</wp:posOffset>
          </wp:positionV>
          <wp:extent cx="1400175" cy="850265"/>
          <wp:effectExtent l="0" t="0" r="9525" b="6985"/>
          <wp:wrapTight wrapText="bothSides">
            <wp:wrapPolygon edited="0">
              <wp:start x="0" y="0"/>
              <wp:lineTo x="0" y="21294"/>
              <wp:lineTo x="21453" y="21294"/>
              <wp:lineTo x="214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6D2C6" w14:textId="3A441518" w:rsidR="00976115" w:rsidRDefault="00976115" w:rsidP="00D14876">
    <w:pPr>
      <w:pStyle w:val="Header"/>
    </w:pPr>
  </w:p>
  <w:p w14:paraId="0076F673" w14:textId="32B3B082" w:rsidR="00976115" w:rsidRPr="00976115" w:rsidRDefault="00976115" w:rsidP="00976115">
    <w:pPr>
      <w:kinsoku w:val="0"/>
      <w:overflowPunct w:val="0"/>
      <w:autoSpaceDE w:val="0"/>
      <w:autoSpaceDN w:val="0"/>
      <w:adjustRightInd w:val="0"/>
      <w:spacing w:after="0" w:line="240" w:lineRule="auto"/>
      <w:ind w:left="116"/>
      <w:rPr>
        <w:rFonts w:ascii="Times New Roman" w:hAnsi="Times New Roman" w:cs="Times New Roman"/>
        <w:sz w:val="20"/>
        <w:szCs w:val="20"/>
      </w:rPr>
    </w:pPr>
  </w:p>
  <w:p w14:paraId="6C30AE81" w14:textId="33F0E12F" w:rsidR="00976115" w:rsidRDefault="00976115" w:rsidP="00D14876">
    <w:pPr>
      <w:pStyle w:val="Header"/>
    </w:pPr>
  </w:p>
  <w:p w14:paraId="746BDBC1" w14:textId="77777777" w:rsidR="00976115" w:rsidRDefault="00976115" w:rsidP="00D14876">
    <w:pPr>
      <w:pStyle w:val="Header"/>
    </w:pPr>
  </w:p>
  <w:p w14:paraId="74E6B029" w14:textId="77777777" w:rsidR="00976115" w:rsidRPr="00976115" w:rsidRDefault="00976115" w:rsidP="00976115">
    <w:pPr>
      <w:kinsoku w:val="0"/>
      <w:overflowPunct w:val="0"/>
      <w:autoSpaceDE w:val="0"/>
      <w:autoSpaceDN w:val="0"/>
      <w:adjustRightInd w:val="0"/>
      <w:spacing w:after="0" w:line="280" w:lineRule="exact"/>
      <w:ind w:left="2945" w:firstLine="655"/>
      <w:rPr>
        <w:rFonts w:ascii="Arial Black" w:hAnsi="Arial Black" w:cstheme="minorHAnsi"/>
        <w:b/>
        <w:i/>
        <w:iCs/>
        <w:color w:val="595959"/>
        <w:w w:val="135"/>
        <w:sz w:val="25"/>
        <w:szCs w:val="25"/>
      </w:rPr>
    </w:pPr>
    <w:r w:rsidRPr="00976115">
      <w:rPr>
        <w:rFonts w:ascii="Arial Black" w:hAnsi="Arial Black" w:cstheme="minorHAnsi"/>
        <w:b/>
        <w:i/>
        <w:iCs/>
        <w:color w:val="BF0000"/>
        <w:w w:val="135"/>
        <w:sz w:val="25"/>
        <w:szCs w:val="25"/>
      </w:rPr>
      <w:t xml:space="preserve">News </w:t>
    </w:r>
    <w:r w:rsidRPr="00976115">
      <w:rPr>
        <w:rFonts w:ascii="Arial Black" w:hAnsi="Arial Black" w:cstheme="minorHAnsi"/>
        <w:b/>
        <w:i/>
        <w:iCs/>
        <w:color w:val="595959"/>
        <w:w w:val="135"/>
        <w:sz w:val="25"/>
        <w:szCs w:val="25"/>
      </w:rPr>
      <w:t>from Kentucky Power</w:t>
    </w:r>
  </w:p>
  <w:p w14:paraId="4ACA6763" w14:textId="77777777" w:rsidR="00976115" w:rsidRDefault="00976115" w:rsidP="00D14876">
    <w:pPr>
      <w:pStyle w:val="Header"/>
    </w:pPr>
  </w:p>
  <w:p w14:paraId="3BEFD03B" w14:textId="7D942EA8" w:rsidR="0081060C" w:rsidRPr="00CC11AC" w:rsidRDefault="0081060C" w:rsidP="00D14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6994" w14:textId="1A48BB8A" w:rsidR="0081060C" w:rsidRDefault="0081060C">
    <w:pPr>
      <w:pStyle w:val="Header"/>
    </w:pPr>
    <w:r w:rsidRPr="00724C62">
      <w:rPr>
        <w:noProof/>
      </w:rPr>
      <w:drawing>
        <wp:inline distT="0" distB="0" distL="0" distR="0" wp14:anchorId="10AC456B" wp14:editId="59AE99A2">
          <wp:extent cx="5886450" cy="857250"/>
          <wp:effectExtent l="0" t="0" r="0" b="0"/>
          <wp:docPr id="1" name="Picture 1" descr="apc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c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857250"/>
                  </a:xfrm>
                  <a:prstGeom prst="rect">
                    <a:avLst/>
                  </a:prstGeom>
                  <a:noFill/>
                  <a:ln>
                    <a:noFill/>
                  </a:ln>
                </pic:spPr>
              </pic:pic>
            </a:graphicData>
          </a:graphic>
        </wp:inline>
      </w:drawing>
    </w:r>
  </w:p>
  <w:p w14:paraId="05A04616" w14:textId="77777777" w:rsidR="0081060C" w:rsidRDefault="00810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8445" w14:textId="101D0B2F" w:rsidR="0081060C" w:rsidRPr="005F25F5" w:rsidRDefault="00EF513F">
    <w:pPr>
      <w:pStyle w:val="Header"/>
      <w:rPr>
        <w:rFonts w:ascii="Calibri" w:hAnsi="Calibri" w:cs="Arial"/>
        <w:b/>
      </w:rPr>
    </w:pPr>
    <w:r>
      <w:rPr>
        <w:rFonts w:ascii="Calibri" w:hAnsi="Calibri" w:cs="Arial"/>
        <w:b/>
      </w:rPr>
      <w:t>Kentucky</w:t>
    </w:r>
    <w:r w:rsidR="0081060C" w:rsidRPr="005F25F5">
      <w:rPr>
        <w:rFonts w:ascii="Calibri" w:hAnsi="Calibri" w:cs="Arial"/>
        <w:b/>
      </w:rPr>
      <w:t xml:space="preserve"> Power</w:t>
    </w:r>
  </w:p>
  <w:p w14:paraId="6C89219B" w14:textId="1F09B76B" w:rsidR="0081060C" w:rsidRPr="005F25F5" w:rsidRDefault="0081060C">
    <w:pPr>
      <w:pStyle w:val="Header"/>
      <w:rPr>
        <w:rFonts w:ascii="Calibri" w:hAnsi="Calibri" w:cs="Arial"/>
        <w:b/>
      </w:rPr>
    </w:pPr>
    <w:r w:rsidRPr="005F25F5">
      <w:rPr>
        <w:rFonts w:ascii="Calibri" w:hAnsi="Calibri" w:cs="Arial"/>
        <w:b/>
      </w:rPr>
      <w:t xml:space="preserve">Page </w:t>
    </w:r>
    <w:r w:rsidRPr="005F25F5">
      <w:rPr>
        <w:rFonts w:ascii="Calibri" w:hAnsi="Calibri" w:cs="Arial"/>
        <w:b/>
      </w:rPr>
      <w:fldChar w:fldCharType="begin"/>
    </w:r>
    <w:r w:rsidRPr="005F25F5">
      <w:rPr>
        <w:rFonts w:ascii="Calibri" w:hAnsi="Calibri" w:cs="Arial"/>
        <w:b/>
      </w:rPr>
      <w:instrText xml:space="preserve"> PAGE </w:instrText>
    </w:r>
    <w:r w:rsidRPr="005F25F5">
      <w:rPr>
        <w:rFonts w:ascii="Calibri" w:hAnsi="Calibri" w:cs="Arial"/>
        <w:b/>
      </w:rPr>
      <w:fldChar w:fldCharType="separate"/>
    </w:r>
    <w:r w:rsidR="00DE4646">
      <w:rPr>
        <w:rFonts w:ascii="Calibri" w:hAnsi="Calibri" w:cs="Arial"/>
        <w:b/>
        <w:noProof/>
      </w:rPr>
      <w:t>2</w:t>
    </w:r>
    <w:r w:rsidRPr="005F25F5">
      <w:rPr>
        <w:rFonts w:ascii="Calibri" w:hAnsi="Calibri" w:cs="Arial"/>
        <w:b/>
      </w:rPr>
      <w:fldChar w:fldCharType="end"/>
    </w:r>
    <w:r w:rsidRPr="005F25F5">
      <w:rPr>
        <w:rFonts w:ascii="Calibri" w:hAnsi="Calibri" w:cs="Arial"/>
        <w:b/>
      </w:rPr>
      <w:t xml:space="preserve"> of </w:t>
    </w:r>
    <w:r w:rsidRPr="005F25F5">
      <w:rPr>
        <w:rFonts w:ascii="Calibri" w:hAnsi="Calibri" w:cs="Arial"/>
        <w:b/>
      </w:rPr>
      <w:fldChar w:fldCharType="begin"/>
    </w:r>
    <w:r w:rsidRPr="005F25F5">
      <w:rPr>
        <w:rFonts w:ascii="Calibri" w:hAnsi="Calibri" w:cs="Arial"/>
        <w:b/>
      </w:rPr>
      <w:instrText xml:space="preserve"> NUMPAGES </w:instrText>
    </w:r>
    <w:r w:rsidRPr="005F25F5">
      <w:rPr>
        <w:rFonts w:ascii="Calibri" w:hAnsi="Calibri" w:cs="Arial"/>
        <w:b/>
      </w:rPr>
      <w:fldChar w:fldCharType="separate"/>
    </w:r>
    <w:r w:rsidR="00DE4646">
      <w:rPr>
        <w:rFonts w:ascii="Calibri" w:hAnsi="Calibri" w:cs="Arial"/>
        <w:b/>
        <w:noProof/>
      </w:rPr>
      <w:t>2</w:t>
    </w:r>
    <w:r w:rsidRPr="005F25F5">
      <w:rPr>
        <w:rFonts w:ascii="Calibri" w:hAnsi="Calibri" w:cs="Arial"/>
        <w:b/>
      </w:rPr>
      <w:fldChar w:fldCharType="end"/>
    </w:r>
  </w:p>
  <w:p w14:paraId="63DB2FA4" w14:textId="77777777" w:rsidR="0081060C" w:rsidRDefault="0081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DEE"/>
    <w:multiLevelType w:val="hybridMultilevel"/>
    <w:tmpl w:val="0A56EF62"/>
    <w:lvl w:ilvl="0" w:tplc="205CC5D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06071"/>
    <w:multiLevelType w:val="hybridMultilevel"/>
    <w:tmpl w:val="43C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7338D"/>
    <w:multiLevelType w:val="hybridMultilevel"/>
    <w:tmpl w:val="D7DA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C631A"/>
    <w:multiLevelType w:val="hybridMultilevel"/>
    <w:tmpl w:val="2BA6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94DCF"/>
    <w:multiLevelType w:val="hybridMultilevel"/>
    <w:tmpl w:val="725E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6566C"/>
    <w:multiLevelType w:val="hybridMultilevel"/>
    <w:tmpl w:val="2B4E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A3371"/>
    <w:multiLevelType w:val="hybridMultilevel"/>
    <w:tmpl w:val="463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B34E4"/>
    <w:multiLevelType w:val="hybridMultilevel"/>
    <w:tmpl w:val="987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908739">
    <w:abstractNumId w:val="2"/>
  </w:num>
  <w:num w:numId="2" w16cid:durableId="786896333">
    <w:abstractNumId w:val="7"/>
  </w:num>
  <w:num w:numId="3" w16cid:durableId="327364306">
    <w:abstractNumId w:val="0"/>
  </w:num>
  <w:num w:numId="4" w16cid:durableId="334457610">
    <w:abstractNumId w:val="5"/>
  </w:num>
  <w:num w:numId="5" w16cid:durableId="1422068374">
    <w:abstractNumId w:val="4"/>
  </w:num>
  <w:num w:numId="6" w16cid:durableId="1720979385">
    <w:abstractNumId w:val="6"/>
  </w:num>
  <w:num w:numId="7" w16cid:durableId="1837846111">
    <w:abstractNumId w:val="3"/>
  </w:num>
  <w:num w:numId="8" w16cid:durableId="73157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BF"/>
    <w:rsid w:val="000037ED"/>
    <w:rsid w:val="00007009"/>
    <w:rsid w:val="0001063D"/>
    <w:rsid w:val="00024598"/>
    <w:rsid w:val="00051479"/>
    <w:rsid w:val="00052CDD"/>
    <w:rsid w:val="00066F48"/>
    <w:rsid w:val="00071640"/>
    <w:rsid w:val="0008065F"/>
    <w:rsid w:val="000877BE"/>
    <w:rsid w:val="000A14A3"/>
    <w:rsid w:val="000B3824"/>
    <w:rsid w:val="000D5A41"/>
    <w:rsid w:val="00105DB3"/>
    <w:rsid w:val="00134784"/>
    <w:rsid w:val="00162115"/>
    <w:rsid w:val="00172DBE"/>
    <w:rsid w:val="00183152"/>
    <w:rsid w:val="001840E0"/>
    <w:rsid w:val="00187CBC"/>
    <w:rsid w:val="001A34AD"/>
    <w:rsid w:val="001C20AD"/>
    <w:rsid w:val="001E7185"/>
    <w:rsid w:val="001F7B98"/>
    <w:rsid w:val="00217BCF"/>
    <w:rsid w:val="00241D9D"/>
    <w:rsid w:val="002B6508"/>
    <w:rsid w:val="002B6730"/>
    <w:rsid w:val="002E3526"/>
    <w:rsid w:val="002E73E7"/>
    <w:rsid w:val="00327B41"/>
    <w:rsid w:val="00332DC9"/>
    <w:rsid w:val="00334136"/>
    <w:rsid w:val="0033566C"/>
    <w:rsid w:val="00344B2F"/>
    <w:rsid w:val="00373A82"/>
    <w:rsid w:val="003761C4"/>
    <w:rsid w:val="003D0BEA"/>
    <w:rsid w:val="003E37E3"/>
    <w:rsid w:val="003E67FC"/>
    <w:rsid w:val="00493D6B"/>
    <w:rsid w:val="00494435"/>
    <w:rsid w:val="004A4D6C"/>
    <w:rsid w:val="004B2D48"/>
    <w:rsid w:val="004C2E9F"/>
    <w:rsid w:val="004C5ED3"/>
    <w:rsid w:val="004E20B9"/>
    <w:rsid w:val="004E6EF9"/>
    <w:rsid w:val="0051716C"/>
    <w:rsid w:val="00541E89"/>
    <w:rsid w:val="00555BA7"/>
    <w:rsid w:val="0055713D"/>
    <w:rsid w:val="00564A49"/>
    <w:rsid w:val="00597F19"/>
    <w:rsid w:val="005A62AC"/>
    <w:rsid w:val="005C2890"/>
    <w:rsid w:val="005D35F7"/>
    <w:rsid w:val="005D7FBD"/>
    <w:rsid w:val="00614755"/>
    <w:rsid w:val="00617428"/>
    <w:rsid w:val="00660CB7"/>
    <w:rsid w:val="006C1942"/>
    <w:rsid w:val="006D2386"/>
    <w:rsid w:val="006F6F56"/>
    <w:rsid w:val="007063CA"/>
    <w:rsid w:val="0070783F"/>
    <w:rsid w:val="0071694F"/>
    <w:rsid w:val="00727FC3"/>
    <w:rsid w:val="007B1ABF"/>
    <w:rsid w:val="007B7D55"/>
    <w:rsid w:val="007C2BD1"/>
    <w:rsid w:val="007C5B36"/>
    <w:rsid w:val="007D59BF"/>
    <w:rsid w:val="0081060C"/>
    <w:rsid w:val="00810CAE"/>
    <w:rsid w:val="00822528"/>
    <w:rsid w:val="00840D5B"/>
    <w:rsid w:val="00866B08"/>
    <w:rsid w:val="00866C86"/>
    <w:rsid w:val="008762DE"/>
    <w:rsid w:val="00887193"/>
    <w:rsid w:val="0089622F"/>
    <w:rsid w:val="008A7439"/>
    <w:rsid w:val="008B13F3"/>
    <w:rsid w:val="008B54BB"/>
    <w:rsid w:val="008C3B80"/>
    <w:rsid w:val="008D76E3"/>
    <w:rsid w:val="008E6182"/>
    <w:rsid w:val="00910860"/>
    <w:rsid w:val="0091146C"/>
    <w:rsid w:val="00940114"/>
    <w:rsid w:val="00941CEF"/>
    <w:rsid w:val="00967C6D"/>
    <w:rsid w:val="00976115"/>
    <w:rsid w:val="00995F29"/>
    <w:rsid w:val="009A39D4"/>
    <w:rsid w:val="009C2C63"/>
    <w:rsid w:val="009C6E38"/>
    <w:rsid w:val="009E3A4D"/>
    <w:rsid w:val="009F55FB"/>
    <w:rsid w:val="00A03DC2"/>
    <w:rsid w:val="00A10699"/>
    <w:rsid w:val="00A10D2A"/>
    <w:rsid w:val="00A1695E"/>
    <w:rsid w:val="00A21010"/>
    <w:rsid w:val="00A35101"/>
    <w:rsid w:val="00A57764"/>
    <w:rsid w:val="00A766F5"/>
    <w:rsid w:val="00A84BB5"/>
    <w:rsid w:val="00A8705D"/>
    <w:rsid w:val="00A91979"/>
    <w:rsid w:val="00AE3536"/>
    <w:rsid w:val="00AF5802"/>
    <w:rsid w:val="00B26EEE"/>
    <w:rsid w:val="00B57873"/>
    <w:rsid w:val="00B64955"/>
    <w:rsid w:val="00B652D7"/>
    <w:rsid w:val="00B94F84"/>
    <w:rsid w:val="00BE0900"/>
    <w:rsid w:val="00BE6A80"/>
    <w:rsid w:val="00C12210"/>
    <w:rsid w:val="00C14D3D"/>
    <w:rsid w:val="00C41081"/>
    <w:rsid w:val="00C41763"/>
    <w:rsid w:val="00C510D4"/>
    <w:rsid w:val="00C55A5D"/>
    <w:rsid w:val="00C71C07"/>
    <w:rsid w:val="00C77B69"/>
    <w:rsid w:val="00C92F36"/>
    <w:rsid w:val="00C94796"/>
    <w:rsid w:val="00D14876"/>
    <w:rsid w:val="00D150F1"/>
    <w:rsid w:val="00D61A86"/>
    <w:rsid w:val="00D70CFC"/>
    <w:rsid w:val="00D71C5C"/>
    <w:rsid w:val="00D7719E"/>
    <w:rsid w:val="00DC4D77"/>
    <w:rsid w:val="00DD0895"/>
    <w:rsid w:val="00DE4646"/>
    <w:rsid w:val="00E01994"/>
    <w:rsid w:val="00E17021"/>
    <w:rsid w:val="00E217B9"/>
    <w:rsid w:val="00E26C7C"/>
    <w:rsid w:val="00E41DB3"/>
    <w:rsid w:val="00E53968"/>
    <w:rsid w:val="00E53970"/>
    <w:rsid w:val="00E60150"/>
    <w:rsid w:val="00E647BA"/>
    <w:rsid w:val="00E73B5B"/>
    <w:rsid w:val="00EA373C"/>
    <w:rsid w:val="00EB2327"/>
    <w:rsid w:val="00EB7FF1"/>
    <w:rsid w:val="00ED557F"/>
    <w:rsid w:val="00EF513F"/>
    <w:rsid w:val="00F03D87"/>
    <w:rsid w:val="00F203CE"/>
    <w:rsid w:val="00F21BD8"/>
    <w:rsid w:val="00F336C3"/>
    <w:rsid w:val="00F55154"/>
    <w:rsid w:val="00F61F76"/>
    <w:rsid w:val="00F82603"/>
    <w:rsid w:val="00F967B2"/>
    <w:rsid w:val="00FC74E5"/>
    <w:rsid w:val="00FE1D5B"/>
    <w:rsid w:val="00FF14AD"/>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4A90"/>
  <w15:chartTrackingRefBased/>
  <w15:docId w15:val="{61D1978D-4EE7-42FE-BBF0-0AB367DC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BF"/>
  </w:style>
  <w:style w:type="character" w:styleId="CommentReference">
    <w:name w:val="annotation reference"/>
    <w:basedOn w:val="DefaultParagraphFont"/>
    <w:uiPriority w:val="99"/>
    <w:semiHidden/>
    <w:unhideWhenUsed/>
    <w:rsid w:val="00F967B2"/>
    <w:rPr>
      <w:sz w:val="16"/>
      <w:szCs w:val="16"/>
    </w:rPr>
  </w:style>
  <w:style w:type="paragraph" w:styleId="CommentText">
    <w:name w:val="annotation text"/>
    <w:basedOn w:val="Normal"/>
    <w:link w:val="CommentTextChar"/>
    <w:uiPriority w:val="99"/>
    <w:unhideWhenUsed/>
    <w:rsid w:val="00F967B2"/>
    <w:pPr>
      <w:spacing w:line="240" w:lineRule="auto"/>
    </w:pPr>
    <w:rPr>
      <w:sz w:val="20"/>
      <w:szCs w:val="20"/>
    </w:rPr>
  </w:style>
  <w:style w:type="character" w:customStyle="1" w:styleId="CommentTextChar">
    <w:name w:val="Comment Text Char"/>
    <w:basedOn w:val="DefaultParagraphFont"/>
    <w:link w:val="CommentText"/>
    <w:uiPriority w:val="99"/>
    <w:rsid w:val="00F967B2"/>
    <w:rPr>
      <w:sz w:val="20"/>
      <w:szCs w:val="20"/>
    </w:rPr>
  </w:style>
  <w:style w:type="paragraph" w:styleId="CommentSubject">
    <w:name w:val="annotation subject"/>
    <w:basedOn w:val="CommentText"/>
    <w:next w:val="CommentText"/>
    <w:link w:val="CommentSubjectChar"/>
    <w:uiPriority w:val="99"/>
    <w:semiHidden/>
    <w:unhideWhenUsed/>
    <w:rsid w:val="00F967B2"/>
    <w:rPr>
      <w:b/>
      <w:bCs/>
    </w:rPr>
  </w:style>
  <w:style w:type="character" w:customStyle="1" w:styleId="CommentSubjectChar">
    <w:name w:val="Comment Subject Char"/>
    <w:basedOn w:val="CommentTextChar"/>
    <w:link w:val="CommentSubject"/>
    <w:uiPriority w:val="99"/>
    <w:semiHidden/>
    <w:rsid w:val="00F967B2"/>
    <w:rPr>
      <w:b/>
      <w:bCs/>
      <w:sz w:val="20"/>
      <w:szCs w:val="20"/>
    </w:rPr>
  </w:style>
  <w:style w:type="paragraph" w:styleId="BalloonText">
    <w:name w:val="Balloon Text"/>
    <w:basedOn w:val="Normal"/>
    <w:link w:val="BalloonTextChar"/>
    <w:uiPriority w:val="99"/>
    <w:semiHidden/>
    <w:unhideWhenUsed/>
    <w:rsid w:val="00F96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B2"/>
    <w:rPr>
      <w:rFonts w:ascii="Segoe UI" w:hAnsi="Segoe UI" w:cs="Segoe UI"/>
      <w:sz w:val="18"/>
      <w:szCs w:val="18"/>
    </w:rPr>
  </w:style>
  <w:style w:type="paragraph" w:styleId="Footer">
    <w:name w:val="footer"/>
    <w:basedOn w:val="Normal"/>
    <w:link w:val="FooterChar"/>
    <w:uiPriority w:val="99"/>
    <w:unhideWhenUsed/>
    <w:rsid w:val="004E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F9"/>
  </w:style>
  <w:style w:type="paragraph" w:styleId="Revision">
    <w:name w:val="Revision"/>
    <w:hidden/>
    <w:uiPriority w:val="99"/>
    <w:semiHidden/>
    <w:rsid w:val="00E217B9"/>
    <w:pPr>
      <w:spacing w:after="0" w:line="240" w:lineRule="auto"/>
    </w:pPr>
  </w:style>
  <w:style w:type="paragraph" w:styleId="NoSpacing">
    <w:name w:val="No Spacing"/>
    <w:uiPriority w:val="1"/>
    <w:qFormat/>
    <w:rsid w:val="00C510D4"/>
    <w:pPr>
      <w:spacing w:after="0" w:line="240" w:lineRule="auto"/>
    </w:pPr>
  </w:style>
  <w:style w:type="paragraph" w:styleId="ListParagraph">
    <w:name w:val="List Paragraph"/>
    <w:basedOn w:val="Normal"/>
    <w:uiPriority w:val="34"/>
    <w:qFormat/>
    <w:rsid w:val="0081060C"/>
    <w:pPr>
      <w:ind w:left="720"/>
      <w:contextualSpacing/>
    </w:pPr>
  </w:style>
  <w:style w:type="paragraph" w:styleId="BodyText">
    <w:name w:val="Body Text"/>
    <w:basedOn w:val="Normal"/>
    <w:link w:val="BodyTextChar"/>
    <w:uiPriority w:val="1"/>
    <w:qFormat/>
    <w:rsid w:val="00976115"/>
    <w:pPr>
      <w:autoSpaceDE w:val="0"/>
      <w:autoSpaceDN w:val="0"/>
      <w:adjustRightInd w:val="0"/>
      <w:spacing w:after="0" w:line="280" w:lineRule="exact"/>
      <w:ind w:left="65"/>
    </w:pPr>
    <w:rPr>
      <w:rFonts w:ascii="Times New Roman" w:hAnsi="Times New Roman" w:cs="Times New Roman"/>
      <w:i/>
      <w:iCs/>
      <w:sz w:val="25"/>
      <w:szCs w:val="25"/>
    </w:rPr>
  </w:style>
  <w:style w:type="character" w:customStyle="1" w:styleId="BodyTextChar">
    <w:name w:val="Body Text Char"/>
    <w:basedOn w:val="DefaultParagraphFont"/>
    <w:link w:val="BodyText"/>
    <w:uiPriority w:val="1"/>
    <w:rsid w:val="00976115"/>
    <w:rPr>
      <w:rFonts w:ascii="Times New Roman" w:hAnsi="Times New Roman" w:cs="Times New Roman"/>
      <w:i/>
      <w:iCs/>
      <w:sz w:val="25"/>
      <w:szCs w:val="25"/>
    </w:rPr>
  </w:style>
  <w:style w:type="character" w:styleId="Hyperlink">
    <w:name w:val="Hyperlink"/>
    <w:basedOn w:val="DefaultParagraphFont"/>
    <w:uiPriority w:val="99"/>
    <w:unhideWhenUsed/>
    <w:rsid w:val="000B3824"/>
    <w:rPr>
      <w:color w:val="0563C1" w:themeColor="hyperlink"/>
      <w:u w:val="single"/>
    </w:rPr>
  </w:style>
  <w:style w:type="character" w:styleId="FollowedHyperlink">
    <w:name w:val="FollowedHyperlink"/>
    <w:basedOn w:val="DefaultParagraphFont"/>
    <w:uiPriority w:val="99"/>
    <w:semiHidden/>
    <w:unhideWhenUsed/>
    <w:rsid w:val="00DE4646"/>
    <w:rPr>
      <w:color w:val="954F72" w:themeColor="followedHyperlink"/>
      <w:u w:val="single"/>
    </w:rPr>
  </w:style>
  <w:style w:type="paragraph" w:customStyle="1" w:styleId="Default">
    <w:name w:val="Default"/>
    <w:rsid w:val="008A743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E3A4D"/>
    <w:rPr>
      <w:color w:val="605E5C"/>
      <w:shd w:val="clear" w:color="auto" w:fill="E1DFDD"/>
    </w:rPr>
  </w:style>
  <w:style w:type="character" w:customStyle="1" w:styleId="cf01">
    <w:name w:val="cf01"/>
    <w:basedOn w:val="DefaultParagraphFont"/>
    <w:rsid w:val="006C19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021">
      <w:bodyDiv w:val="1"/>
      <w:marLeft w:val="0"/>
      <w:marRight w:val="0"/>
      <w:marTop w:val="0"/>
      <w:marBottom w:val="0"/>
      <w:divBdr>
        <w:top w:val="none" w:sz="0" w:space="0" w:color="auto"/>
        <w:left w:val="none" w:sz="0" w:space="0" w:color="auto"/>
        <w:bottom w:val="none" w:sz="0" w:space="0" w:color="auto"/>
        <w:right w:val="none" w:sz="0" w:space="0" w:color="auto"/>
      </w:divBdr>
    </w:div>
    <w:div w:id="6146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entuckypower.com" TargetMode="External"/><Relationship Id="rId4" Type="http://schemas.openxmlformats.org/officeDocument/2006/relationships/styles" Target="styles.xml"/><Relationship Id="rId9" Type="http://schemas.openxmlformats.org/officeDocument/2006/relationships/hyperlink" Target="mailto:cgwiseman@ae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zc0MzA8L1VzZXJOYW1lPjxEYXRlVGltZT4xMC8yMC8yMDIyIDQ6MDM6MjUgUE08L0RhdGVUaW1lPjxMYWJlbFN0cmluZz5BRVAgSW50ZXJuYWw8L0xhYmVsU3RyaW5nPjwvaXRlbT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wvc2lzbD48VXNlck5hbWU+Q09SUFxzMjA1NDI1PC9Vc2VyTmFtZT48RGF0ZVRpbWU+MTEvNy8yMDIyIDI6Mzg6MTUgQU08L0RhdGVUaW1lPjxMYWJlbFN0cmluZz5BRVAgSW50ZXJuYWw8L0xhYmVsU3RyaW5nPjwvaXRlbT48L2xhYmVsSGlzdG9yeT4=</Value>
</WrappedLabelHistory>
</file>

<file path=customXml/itemProps1.xml><?xml version="1.0" encoding="utf-8"?>
<ds:datastoreItem xmlns:ds="http://schemas.openxmlformats.org/officeDocument/2006/customXml" ds:itemID="{FAF75FC3-E234-452C-8AFE-5E228393B1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10EBED-5AE6-40D8-B14C-6B93D810F591}">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Jessica</dc:creator>
  <cp:keywords/>
  <dc:description/>
  <cp:lastModifiedBy>Nancy Miller</cp:lastModifiedBy>
  <cp:revision>2</cp:revision>
  <cp:lastPrinted>2020-10-21T18:02:00Z</cp:lastPrinted>
  <dcterms:created xsi:type="dcterms:W3CDTF">2022-11-16T03:58:00Z</dcterms:created>
  <dcterms:modified xsi:type="dcterms:W3CDTF">2022-11-16T03:58:00Z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8860d6a3-d6fc-4a6d-a926-a231b183c522</vt:lpwstr>
  </property>
  <property fmtid="{D5CDD505-2E9C-101B-9397-08002B2CF9AE}" pid="3" name="bjSaver">
    <vt:lpwstr>fAwz+Edd7LHXa9DqNiveRItNZq8Qyh+p</vt:lpwstr>
  </property>
  <property fmtid="{D5CDD505-2E9C-101B-9397-08002B2CF9AE}" pid="4" name="bjDocumentSecurityLabel">
    <vt:lpwstr>AEP Internal</vt:lpwstr>
  </property>
  <property fmtid="{D5CDD505-2E9C-101B-9397-08002B2CF9AE}" pid="5" name="MSIP_Label_69f43042-6bda-44b2-91eb-eca3d3d484f4_SiteId">
    <vt:lpwstr>15f3c881-6b03-4ff6-8559-77bf5177818f</vt:lpwstr>
  </property>
  <property fmtid="{D5CDD505-2E9C-101B-9397-08002B2CF9AE}" pid="6" name="MSIP_Label_69f43042-6bda-44b2-91eb-eca3d3d484f4_Name">
    <vt:lpwstr>AEP Internal</vt:lpwstr>
  </property>
  <property fmtid="{D5CDD505-2E9C-101B-9397-08002B2CF9AE}" pid="7" name="MSIP_Label_69f43042-6bda-44b2-91eb-eca3d3d484f4_Enabled">
    <vt:lpwstr>true</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0" name="bjDocumentLabelXML-0">
    <vt:lpwstr>ames.com/2008/01/sie/internal/label"&gt;&lt;element uid="50c31824-0780-4910-87d1-eaaffd182d42" value="" /&gt;&lt;/sisl&gt;</vt:lpwstr>
  </property>
  <property fmtid="{D5CDD505-2E9C-101B-9397-08002B2CF9AE}" pid="11" name="bjLabelHistoryID">
    <vt:lpwstr>{4610EBED-5AE6-40D8-B14C-6B93D810F591}</vt:lpwstr>
  </property>
</Properties>
</file>